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0162" w:h="1247" w:hRule="exact" w:wrap="none" w:vAnchor="page" w:hAnchor="page" w:x="1016" w:y="69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88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УТВЕРЖДАЮ</w:t>
        <w:br/>
        <w:t>Начальник ОП-1</w:t>
      </w:r>
    </w:p>
    <w:p>
      <w:pPr>
        <w:pStyle w:val="Style3"/>
        <w:framePr w:w="10162" w:h="1247" w:hRule="exact" w:wrap="none" w:vAnchor="page" w:hAnchor="page" w:x="1016" w:y="697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6542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МУ МВД России «Волгодонское»</w:t>
        <w:br/>
        <w:t>Полковник полиции; ЙВ. Хирный</w:t>
      </w:r>
    </w:p>
    <w:p>
      <w:pPr>
        <w:framePr w:wrap="none" w:vAnchor="page" w:hAnchor="page" w:x="1016" w:y="192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30pt;height:67pt;">
            <v:imagedata r:id="rId5" r:href="rId6"/>
          </v:shape>
        </w:pict>
      </w:r>
    </w:p>
    <w:p>
      <w:pPr>
        <w:pStyle w:val="Style5"/>
        <w:framePr w:w="1805" w:h="879" w:hRule="exact" w:wrap="none" w:vAnchor="page" w:hAnchor="page" w:x="8384" w:y="100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РО «ВТИТБиД»</w:t>
      </w:r>
    </w:p>
    <w:p>
      <w:pPr>
        <w:pStyle w:val="Style5"/>
        <w:framePr w:w="1805" w:h="879" w:hRule="exact" w:wrap="none" w:vAnchor="page" w:hAnchor="page" w:x="8384" w:y="1009"/>
        <w:widowControl w:val="0"/>
        <w:keepNext w:val="0"/>
        <w:keepLines w:val="0"/>
        <w:shd w:val="clear" w:color="auto" w:fill="auto"/>
        <w:bidi w:val="0"/>
        <w:spacing w:before="0" w:after="0"/>
        <w:ind w:left="62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О.В. Кобелецкая</w:t>
      </w:r>
    </w:p>
    <w:p>
      <w:pPr>
        <w:pStyle w:val="Style5"/>
        <w:framePr w:w="1805" w:h="879" w:hRule="exact" w:wrap="none" w:vAnchor="page" w:hAnchor="page" w:x="8384" w:y="1009"/>
        <w:widowControl w:val="0"/>
        <w:keepNext w:val="0"/>
        <w:keepLines w:val="0"/>
        <w:shd w:val="clear" w:color="auto" w:fill="auto"/>
        <w:bidi w:val="0"/>
        <w:spacing w:before="0" w:after="0"/>
        <w:ind w:left="57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2022 г.</w:t>
      </w:r>
    </w:p>
    <w:p>
      <w:pPr>
        <w:pStyle w:val="Style7"/>
        <w:framePr w:w="10162" w:h="609" w:hRule="exact" w:wrap="none" w:vAnchor="page" w:hAnchor="page" w:x="1016" w:y="321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совместных мероприятий по профилактике терроризма, экстремизма и деструктивного</w:t>
        <w:br/>
        <w:t>поведения среди обучающихся ГБПОУ РО «ВТИТБиД» на 2022-2023 учебный год</w:t>
      </w:r>
    </w:p>
    <w:tbl>
      <w:tblPr>
        <w:tblOverlap w:val="never"/>
        <w:tblLayout w:type="fixed"/>
        <w:jc w:val="left"/>
      </w:tblPr>
      <w:tblGrid>
        <w:gridCol w:w="826"/>
        <w:gridCol w:w="4224"/>
        <w:gridCol w:w="2395"/>
        <w:gridCol w:w="2717"/>
      </w:tblGrid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62" w:h="11362" w:wrap="none" w:vAnchor="page" w:hAnchor="page" w:x="1016" w:y="4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№п/п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62" w:h="11362" w:wrap="none" w:vAnchor="page" w:hAnchor="page" w:x="1016" w:y="430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Мероприятия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62" w:h="11362" w:wrap="none" w:vAnchor="page" w:hAnchor="page" w:x="1016" w:y="4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9"/>
                <w:b/>
                <w:bCs/>
              </w:rPr>
              <w:t>Сроки исполнения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162" w:h="11362" w:wrap="none" w:vAnchor="page" w:hAnchor="page" w:x="1016" w:y="430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Ответственный</w:t>
            </w:r>
          </w:p>
        </w:tc>
      </w:tr>
      <w:tr>
        <w:trPr>
          <w:trHeight w:val="11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62" w:h="11362" w:wrap="none" w:vAnchor="page" w:hAnchor="page" w:x="1016" w:y="430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62" w:h="11362" w:wrap="none" w:vAnchor="page" w:hAnchor="page" w:x="1016" w:y="4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Формирование банка данных об обучающихся, склонных к деструктивному поведению.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62" w:h="11362" w:wrap="none" w:vAnchor="page" w:hAnchor="page" w:x="1016" w:y="430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Ежемесячно до 28 числа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162" w:h="11362" w:wrap="none" w:vAnchor="page" w:hAnchor="page" w:x="1016" w:y="4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Педагог-психолог</w:t>
            </w:r>
          </w:p>
        </w:tc>
      </w:tr>
      <w:tr>
        <w:trPr>
          <w:trHeight w:val="13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62" w:h="11362" w:wrap="none" w:vAnchor="page" w:hAnchor="page" w:x="1016" w:y="430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62" w:h="11362" w:wrap="none" w:vAnchor="page" w:hAnchor="page" w:x="1016" w:y="4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Корректировка списков правонарушителей совместно с ПДН,. ОП-1. Ведение документации по работе с обучающимися «Группы риска».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62" w:h="11362" w:wrap="none" w:vAnchor="page" w:hAnchor="page" w:x="1016" w:y="430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1 раз в квартал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162" w:h="11362" w:wrap="none" w:vAnchor="page" w:hAnchor="page" w:x="1016" w:y="4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Зам. директора по УВР, педагог-психолог, инспектор ПДН</w:t>
            </w:r>
          </w:p>
        </w:tc>
      </w:tr>
      <w:tr>
        <w:trPr>
          <w:trHeight w:val="19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62" w:h="11362" w:wrap="none" w:vAnchor="page" w:hAnchor="page" w:x="1016" w:y="430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62" w:h="11362" w:wrap="none" w:vAnchor="page" w:hAnchor="page" w:x="1016" w:y="4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Индивидуальная работа педагога- психолога, социального педагога по оказанию помощи обучающимся, склонным к правонарушениям: диагностика, беседы, коррекционная работа, консультации для обучающихся и их родителей.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62" w:h="11362" w:wrap="none" w:vAnchor="page" w:hAnchor="page" w:x="1016" w:y="430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в течении учебного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162" w:h="11362" w:wrap="none" w:vAnchor="page" w:hAnchor="page" w:x="1016" w:y="4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Педагог-психолог, социальный педагог</w:t>
            </w:r>
          </w:p>
        </w:tc>
      </w:tr>
      <w:tr>
        <w:trPr>
          <w:trHeight w:val="19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62" w:h="11362" w:wrap="none" w:vAnchor="page" w:hAnchor="page" w:x="1016" w:y="430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62" w:h="11362" w:wrap="none" w:vAnchor="page" w:hAnchor="page" w:x="1016" w:y="4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Организация правового просвещения обучающихся. Проведение встреч сотрудников МУ МВД России «Волгодонское» с обучающимися техникума по вопросам ответственности за совершенные правонарушения и преступления.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62" w:h="11362" w:wrap="none" w:vAnchor="page" w:hAnchor="page" w:x="1016" w:y="4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580" w:right="0" w:hanging="580"/>
            </w:pPr>
            <w:r>
              <w:rPr>
                <w:rStyle w:val="CharStyle10"/>
                <w:b w:val="0"/>
                <w:bCs w:val="0"/>
              </w:rPr>
              <w:t>. Октябрь 2022, Апрель 2023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162" w:h="11362" w:wrap="none" w:vAnchor="page" w:hAnchor="page" w:x="1016" w:y="4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инспектор ПДН</w:t>
            </w:r>
          </w:p>
        </w:tc>
      </w:tr>
      <w:tr>
        <w:trPr>
          <w:trHeight w:val="10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62" w:h="11362" w:wrap="none" w:vAnchor="page" w:hAnchor="page" w:x="1016" w:y="430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62" w:h="11362" w:wrap="none" w:vAnchor="page" w:hAnchor="page" w:x="1016" w:y="4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Посещение обучающихся, состоящих на профилактическом учёте в ОП-1, по месту жительства.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62" w:h="11362" w:wrap="none" w:vAnchor="page" w:hAnchor="page" w:x="1016" w:y="4305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в течении учебного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162" w:h="11362" w:wrap="none" w:vAnchor="page" w:hAnchor="page" w:x="1016" w:y="4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Социальный педагог, руководители групп, инспектор ПДН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62" w:h="11362" w:wrap="none" w:vAnchor="page" w:hAnchor="page" w:x="1016" w:y="430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62" w:h="11362" w:wrap="none" w:vAnchor="page" w:hAnchor="page" w:x="1016" w:y="4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Проведение заседаний Совета профилактики совместно с сотрудниками полиции.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62" w:h="11362" w:wrap="none" w:vAnchor="page" w:hAnchor="page" w:x="1016" w:y="430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последняя пятница месяца</w:t>
            </w:r>
          </w:p>
          <w:p>
            <w:pPr>
              <w:pStyle w:val="Style7"/>
              <w:framePr w:w="10162" w:h="11362" w:wrap="none" w:vAnchor="page" w:hAnchor="page" w:x="1016" w:y="430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(сентябрь 2022- май 2023)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162" w:h="11362" w:wrap="none" w:vAnchor="page" w:hAnchor="page" w:x="1016" w:y="4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Зам. директора по УВР, инспектор ПДН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62" w:h="11362" w:wrap="none" w:vAnchor="page" w:hAnchor="page" w:x="1016" w:y="430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62" w:h="11362" w:wrap="none" w:vAnchor="page" w:hAnchor="page" w:x="1016" w:y="4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Выявлять интересы и увлечения, привлекать к занятиям в кружках и секциях обучающихся «Группы риска».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62" w:h="11362" w:wrap="none" w:vAnchor="page" w:hAnchor="page" w:x="1016" w:y="430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в течении учебного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62" w:h="11362" w:wrap="none" w:vAnchor="page" w:hAnchor="page" w:x="1016" w:y="4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Зам. директора по УВР, педагоги доп. образования, руководители групп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162" w:h="11362" w:wrap="none" w:vAnchor="page" w:hAnchor="page" w:x="1016" w:y="430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62" w:h="11362" w:wrap="none" w:vAnchor="page" w:hAnchor="page" w:x="1016" w:y="4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Мониторинг посещаемости и успеваемости обучающихся «Группы риска».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162" w:h="11362" w:wrap="none" w:vAnchor="page" w:hAnchor="page" w:x="1016" w:y="430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ежемесячно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162" w:h="11362" w:wrap="none" w:vAnchor="page" w:hAnchor="page" w:x="1016" w:y="4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Руководители групп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27" type="#_x0000_t75" style="position:absolute;margin-left:285.25pt;margin-top:35.9pt;width:137.75pt;height:126.25pt;z-index:-251658752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tbl>
      <w:tblPr>
        <w:tblOverlap w:val="never"/>
        <w:tblLayout w:type="fixed"/>
        <w:jc w:val="left"/>
      </w:tblPr>
      <w:tblGrid>
        <w:gridCol w:w="830"/>
        <w:gridCol w:w="4229"/>
        <w:gridCol w:w="2400"/>
        <w:gridCol w:w="2717"/>
      </w:tblGrid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76" w:h="12379" w:wrap="none" w:vAnchor="page" w:hAnchor="page" w:x="1032" w:y="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40" w:right="0" w:firstLine="0"/>
            </w:pPr>
            <w:r>
              <w:rPr>
                <w:rStyle w:val="CharStyle11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76" w:h="12379" w:wrap="none" w:vAnchor="page" w:hAnchor="page" w:x="1032" w:y="75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Проведение с обучающимися:</w:t>
            </w:r>
          </w:p>
          <w:p>
            <w:pPr>
              <w:pStyle w:val="Style7"/>
              <w:numPr>
                <w:ilvl w:val="0"/>
                <w:numId w:val="1"/>
              </w:numPr>
              <w:framePr w:w="10176" w:h="12379" w:wrap="none" w:vAnchor="page" w:hAnchor="page" w:x="1032" w:y="753"/>
              <w:tabs>
                <w:tab w:leader="none" w:pos="13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профилактических бесед;</w:t>
            </w:r>
          </w:p>
          <w:p>
            <w:pPr>
              <w:pStyle w:val="Style7"/>
              <w:numPr>
                <w:ilvl w:val="0"/>
                <w:numId w:val="1"/>
              </w:numPr>
              <w:framePr w:w="10176" w:h="12379" w:wrap="none" w:vAnchor="page" w:hAnchor="page" w:x="1032" w:y="753"/>
              <w:tabs>
                <w:tab w:leader="none" w:pos="13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видеолекций;</w:t>
            </w:r>
          </w:p>
          <w:p>
            <w:pPr>
              <w:pStyle w:val="Style7"/>
              <w:numPr>
                <w:ilvl w:val="0"/>
                <w:numId w:val="1"/>
              </w:numPr>
              <w:framePr w:w="10176" w:h="12379" w:wrap="none" w:vAnchor="page" w:hAnchor="page" w:x="1032" w:y="753"/>
              <w:tabs>
                <w:tab w:leader="none" w:pos="13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занятий с элементами тренинга.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76" w:h="12379" w:wrap="none" w:vAnchor="page" w:hAnchor="page" w:x="1032" w:y="7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в течении учебного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176" w:h="12379" w:wrap="none" w:vAnchor="page" w:hAnchor="page" w:x="1032" w:y="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Руководители групп педагог-психолог социальный педагог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76" w:h="12379" w:wrap="none" w:vAnchor="page" w:hAnchor="page" w:x="1032" w:y="7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300" w:firstLine="0"/>
            </w:pPr>
            <w:r>
              <w:rPr>
                <w:rStyle w:val="CharStyle11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76" w:h="12379" w:wrap="none" w:vAnchor="page" w:hAnchor="page" w:x="1032" w:y="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Выпуск информационных листков профилактической направленности.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76" w:h="12379" w:wrap="none" w:vAnchor="page" w:hAnchor="page" w:x="1032" w:y="7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ежеквартально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76" w:h="12379" w:wrap="none" w:vAnchor="page" w:hAnchor="page" w:x="1032" w:y="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Председатель МО руководителей групп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76" w:h="12379" w:wrap="none" w:vAnchor="page" w:hAnchor="page" w:x="1032" w:y="7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300" w:firstLine="0"/>
            </w:pPr>
            <w:r>
              <w:rPr>
                <w:rStyle w:val="CharStyle11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76" w:h="12379" w:wrap="none" w:vAnchor="page" w:hAnchor="page" w:x="1032" w:y="75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Посещение заседаний КДН и ЗП.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76" w:h="12379" w:wrap="none" w:vAnchor="page" w:hAnchor="page" w:x="1032" w:y="7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в течении учебного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76" w:h="12379" w:wrap="none" w:vAnchor="page" w:hAnchor="page" w:x="1032" w:y="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Педагог психолог Инспектор ПДН</w:t>
            </w:r>
          </w:p>
        </w:tc>
      </w:tr>
      <w:tr>
        <w:trPr>
          <w:trHeight w:val="10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76" w:h="12379" w:wrap="none" w:vAnchor="page" w:hAnchor="page" w:x="1032" w:y="7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300" w:firstLine="0"/>
            </w:pPr>
            <w:r>
              <w:rPr>
                <w:rStyle w:val="CharStyle11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76" w:h="12379" w:wrap="none" w:vAnchor="page" w:hAnchor="page" w:x="1032" w:y="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Разработка профилактических и реабилитационных программ воспитательного характера по работе с обучающимися «Группы риска».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76" w:h="12379" w:wrap="none" w:vAnchor="page" w:hAnchor="page" w:x="1032" w:y="7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По мере необходимости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176" w:h="12379" w:wrap="none" w:vAnchor="page" w:hAnchor="page" w:x="1032" w:y="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Педагог-психолог, социальный педагог, инспектор ПДН</w:t>
            </w:r>
          </w:p>
        </w:tc>
      </w:tr>
      <w:tr>
        <w:trPr>
          <w:trHeight w:val="13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76" w:h="12379" w:wrap="none" w:vAnchor="page" w:hAnchor="page" w:x="1032" w:y="7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300" w:firstLine="0"/>
            </w:pPr>
            <w:r>
              <w:rPr>
                <w:rStyle w:val="CharStyle11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76" w:h="12379" w:wrap="none" w:vAnchor="page" w:hAnchor="page" w:x="1032" w:y="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Проведение «Дня большой профилактики».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76" w:h="12379" w:wrap="none" w:vAnchor="page" w:hAnchor="page" w:x="1032" w:y="753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Октябрь 2022, февраль 2023, май 2023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76" w:h="12379" w:wrap="none" w:vAnchor="page" w:hAnchor="page" w:x="1032" w:y="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Зам. директора по УВР, инспектор ПДН, представители КДНиЗП, инспектор ПДД</w:t>
            </w:r>
          </w:p>
        </w:tc>
      </w:tr>
      <w:tr>
        <w:trPr>
          <w:trHeight w:val="30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76" w:h="12379" w:wrap="none" w:vAnchor="page" w:hAnchor="page" w:x="1032" w:y="7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300" w:firstLine="0"/>
            </w:pPr>
            <w:r>
              <w:rPr>
                <w:rStyle w:val="CharStyle11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76" w:h="12379" w:wrap="none" w:vAnchor="page" w:hAnchor="page" w:x="1032" w:y="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Проведение заседаний педагогического всеобуча по предлагаемой тематике:</w:t>
            </w:r>
          </w:p>
          <w:p>
            <w:pPr>
              <w:pStyle w:val="Style7"/>
              <w:numPr>
                <w:ilvl w:val="0"/>
                <w:numId w:val="3"/>
              </w:numPr>
              <w:framePr w:w="10176" w:h="12379" w:wrap="none" w:vAnchor="page" w:hAnchor="page" w:x="1032" w:y="753"/>
              <w:tabs>
                <w:tab w:leader="none" w:pos="14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Профилактика употребления ПАВ. -Взаимодействие с родителями по вопросам профилактики. -Административная и уголовная ответственность за правонарушения подростков и их родителей</w:t>
            </w:r>
          </w:p>
          <w:p>
            <w:pPr>
              <w:pStyle w:val="Style7"/>
              <w:numPr>
                <w:ilvl w:val="0"/>
                <w:numId w:val="3"/>
              </w:numPr>
              <w:framePr w:w="10176" w:h="12379" w:wrap="none" w:vAnchor="page" w:hAnchor="page" w:x="1032" w:y="753"/>
              <w:tabs>
                <w:tab w:leader="none" w:pos="13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Неформальные молодежные объединения.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76" w:h="12379" w:wrap="none" w:vAnchor="page" w:hAnchor="page" w:x="1032" w:y="7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в течении учебного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176" w:h="12379" w:wrap="none" w:vAnchor="page" w:hAnchor="page" w:x="1032" w:y="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Зам. директора по УВР, педагог-психолог, инспектор ПДН</w:t>
            </w:r>
          </w:p>
        </w:tc>
      </w:tr>
      <w:tr>
        <w:trPr>
          <w:trHeight w:val="468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176" w:h="12379" w:wrap="none" w:vAnchor="page" w:hAnchor="page" w:x="1032" w:y="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40" w:right="0" w:firstLine="0"/>
            </w:pPr>
            <w:r>
              <w:rPr>
                <w:rStyle w:val="CharStyle11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76" w:h="12379" w:wrap="none" w:vAnchor="page" w:hAnchor="page" w:x="1032" w:y="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Осуществление комплекса мер по выявлению и прекращению деятельности лиц, вовлекающих молодежь в деятельность</w:t>
            </w:r>
          </w:p>
          <w:p>
            <w:pPr>
              <w:pStyle w:val="Style7"/>
              <w:framePr w:w="10176" w:h="12379" w:wrap="none" w:vAnchor="page" w:hAnchor="page" w:x="1032" w:y="753"/>
              <w:tabs>
                <w:tab w:leader="underscore" w:pos="3845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 xml:space="preserve">экстремистских групп и </w:t>
              <w:tab/>
            </w:r>
          </w:p>
          <w:p>
            <w:pPr>
              <w:pStyle w:val="Style7"/>
              <w:framePr w:w="10176" w:h="12379" w:wrap="none" w:vAnchor="page" w:hAnchor="page" w:x="1032" w:y="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террористических организаций, контроль за деятельностью неформальных молодежных группировок и национальных сообществ экстремистской направленности.</w:t>
            </w:r>
          </w:p>
          <w:p>
            <w:pPr>
              <w:pStyle w:val="Style7"/>
              <w:framePr w:w="10176" w:h="12379" w:wrap="none" w:vAnchor="page" w:hAnchor="page" w:x="1032" w:y="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Проведение мероприятий, направленных на своевременное выявление, разобщение или переориентацию групп антиобщественной, в том числе экстремистской, направленности.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176" w:h="12379" w:wrap="none" w:vAnchor="page" w:hAnchor="page" w:x="1032" w:y="7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в течении учебного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176" w:h="12379" w:wrap="none" w:vAnchor="page" w:hAnchor="page" w:x="1032" w:y="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Зам. директора по УВР,</w:t>
            </w:r>
          </w:p>
          <w:p>
            <w:pPr>
              <w:pStyle w:val="Style7"/>
              <w:framePr w:w="10176" w:h="12379" w:wrap="none" w:vAnchor="page" w:hAnchor="page" w:x="1032" w:y="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зав. отделом по ОБ и</w:t>
            </w:r>
          </w:p>
          <w:p>
            <w:pPr>
              <w:pStyle w:val="Style7"/>
              <w:framePr w:w="10176" w:h="12379" w:wrap="none" w:vAnchor="page" w:hAnchor="page" w:x="1032" w:y="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правовым вопросам</w:t>
            </w:r>
          </w:p>
          <w:p>
            <w:pPr>
              <w:pStyle w:val="Style7"/>
              <w:framePr w:w="10176" w:h="12379" w:wrap="none" w:vAnchor="page" w:hAnchor="page" w:x="1032" w:y="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техникума,</w:t>
            </w:r>
          </w:p>
          <w:p>
            <w:pPr>
              <w:pStyle w:val="Style7"/>
              <w:framePr w:w="10176" w:h="12379" w:wrap="none" w:vAnchor="page" w:hAnchor="page" w:x="1032" w:y="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сотрудники</w:t>
            </w:r>
          </w:p>
          <w:p>
            <w:pPr>
              <w:pStyle w:val="Style7"/>
              <w:framePr w:w="10176" w:h="12379" w:wrap="none" w:vAnchor="page" w:hAnchor="page" w:x="1032" w:y="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правоохранительных</w:t>
            </w:r>
          </w:p>
          <w:p>
            <w:pPr>
              <w:pStyle w:val="Style7"/>
              <w:framePr w:w="10176" w:h="12379" w:wrap="none" w:vAnchor="page" w:hAnchor="page" w:x="1032" w:y="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900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органов</w:t>
            </w:r>
          </w:p>
          <w:p>
            <w:pPr>
              <w:pStyle w:val="Style7"/>
              <w:framePr w:w="10176" w:h="12379" w:wrap="none" w:vAnchor="page" w:hAnchor="page" w:x="1032" w:y="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900" w:after="0" w:line="240" w:lineRule="exact"/>
              <w:ind w:left="1120" w:right="0" w:firstLine="0"/>
            </w:pPr>
            <w:r>
              <w:rPr>
                <w:rStyle w:val="CharStyle11"/>
                <w:b w:val="0"/>
                <w:bCs w:val="0"/>
              </w:rPr>
              <w:t>\</w:t>
            </w:r>
          </w:p>
        </w:tc>
      </w:tr>
    </w:tbl>
    <w:p>
      <w:pPr>
        <w:pStyle w:val="Style3"/>
        <w:framePr w:w="10176" w:h="558" w:hRule="exact" w:wrap="none" w:vAnchor="page" w:hAnchor="page" w:x="1032" w:y="13930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660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Исп. Громатунова Татьяна Ивановна 89185747818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Подпись к картинке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8">
    <w:name w:val="Основной текст (2)_"/>
    <w:basedOn w:val="DefaultParagraphFont"/>
    <w:link w:val="Style7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9">
    <w:name w:val="Основной текст (2)"/>
    <w:basedOn w:val="CharStyle8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0">
    <w:name w:val="Основной текст (2) + Не полужирный"/>
    <w:basedOn w:val="CharStyle8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1">
    <w:name w:val="Основной текст (2) + Не полужирный"/>
    <w:basedOn w:val="CharStyle8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line="269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Подпись к картинке"/>
    <w:basedOn w:val="Normal"/>
    <w:link w:val="CharStyle6"/>
    <w:pPr>
      <w:widowControl w:val="0"/>
      <w:shd w:val="clear" w:color="auto" w:fill="FFFFFF"/>
      <w:jc w:val="both"/>
      <w:spacing w:line="274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center"/>
      <w:spacing w:after="540" w:line="269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